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24F3F86F" w:rsidR="0086160E" w:rsidRPr="00FB14D4" w:rsidRDefault="000E4733" w:rsidP="0086160E">
      <w:pPr>
        <w:pStyle w:val="Heading1"/>
        <w:rPr>
          <w:lang w:val="fr-FR"/>
        </w:rPr>
      </w:pPr>
      <w:r w:rsidRPr="004A142D">
        <w:rPr>
          <w:noProof/>
          <w:lang w:val="en-US"/>
        </w:rPr>
        <w:drawing>
          <wp:inline distT="0" distB="0" distL="0" distR="0" wp14:anchorId="7861F5AC" wp14:editId="0E12760F">
            <wp:extent cx="5003800" cy="1876425"/>
            <wp:effectExtent l="0" t="0" r="6350" b="9525"/>
            <wp:docPr id="5"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10;&#10;Description automatically generated"/>
                    <pic:cNvPicPr/>
                  </pic:nvPicPr>
                  <pic:blipFill>
                    <a:blip r:embed="rId8"/>
                    <a:stretch>
                      <a:fillRect/>
                    </a:stretch>
                  </pic:blipFill>
                  <pic:spPr>
                    <a:xfrm>
                      <a:off x="0" y="0"/>
                      <a:ext cx="5003800" cy="1876425"/>
                    </a:xfrm>
                    <a:prstGeom prst="rect">
                      <a:avLst/>
                    </a:prstGeom>
                  </pic:spPr>
                </pic:pic>
              </a:graphicData>
            </a:graphic>
          </wp:inline>
        </w:drawing>
      </w:r>
      <w:r w:rsidR="00855682" w:rsidRPr="00FB14D4">
        <w:rPr>
          <w:lang w:val="fr-FR"/>
        </w:rPr>
        <w:t xml:space="preserve"> TeamConnect Ceiling 2 désormais certifié Zoom</w:t>
      </w:r>
    </w:p>
    <w:p w14:paraId="70643407" w14:textId="548B1A24" w:rsidR="007D1325" w:rsidRPr="008C3FF5" w:rsidRDefault="008C3FF5" w:rsidP="0086160E">
      <w:pPr>
        <w:rPr>
          <w:b/>
          <w:bCs/>
          <w:lang w:val="fr-FR"/>
        </w:rPr>
      </w:pPr>
      <w:r w:rsidRPr="008C3FF5">
        <w:rPr>
          <w:b/>
          <w:bCs/>
          <w:lang w:val="fr-FR"/>
        </w:rPr>
        <w:t xml:space="preserve">La solution </w:t>
      </w:r>
      <w:r>
        <w:rPr>
          <w:b/>
          <w:bCs/>
          <w:lang w:val="fr-FR"/>
        </w:rPr>
        <w:t>groupée</w:t>
      </w:r>
      <w:r w:rsidRPr="008C3FF5">
        <w:rPr>
          <w:b/>
          <w:bCs/>
          <w:lang w:val="fr-FR"/>
        </w:rPr>
        <w:t xml:space="preserve"> </w:t>
      </w:r>
      <w:r w:rsidR="009671EA" w:rsidRPr="008C3FF5">
        <w:rPr>
          <w:b/>
          <w:bCs/>
          <w:lang w:val="fr-FR"/>
        </w:rPr>
        <w:t>Sennheiser</w:t>
      </w:r>
      <w:r w:rsidR="002F1C8F" w:rsidRPr="008C3FF5">
        <w:rPr>
          <w:b/>
          <w:bCs/>
          <w:lang w:val="fr-FR"/>
        </w:rPr>
        <w:t xml:space="preserve"> </w:t>
      </w:r>
      <w:r w:rsidRPr="008C3FF5">
        <w:rPr>
          <w:b/>
          <w:bCs/>
          <w:lang w:val="fr-FR"/>
        </w:rPr>
        <w:t>et</w:t>
      </w:r>
      <w:r w:rsidR="00A91B31" w:rsidRPr="008C3FF5">
        <w:rPr>
          <w:b/>
          <w:bCs/>
          <w:lang w:val="fr-FR"/>
        </w:rPr>
        <w:t xml:space="preserve"> </w:t>
      </w:r>
      <w:r w:rsidR="009671EA" w:rsidRPr="008C3FF5">
        <w:rPr>
          <w:b/>
          <w:bCs/>
          <w:lang w:val="fr-FR"/>
        </w:rPr>
        <w:t>QSC</w:t>
      </w:r>
      <w:r w:rsidR="00034102" w:rsidRPr="008C3FF5">
        <w:rPr>
          <w:b/>
          <w:bCs/>
          <w:lang w:val="fr-FR"/>
        </w:rPr>
        <w:t xml:space="preserve"> </w:t>
      </w:r>
      <w:r w:rsidRPr="008C3FF5">
        <w:rPr>
          <w:b/>
          <w:bCs/>
          <w:lang w:val="fr-FR"/>
        </w:rPr>
        <w:t xml:space="preserve">garantit </w:t>
      </w:r>
      <w:r>
        <w:rPr>
          <w:b/>
          <w:bCs/>
          <w:lang w:val="fr-FR"/>
        </w:rPr>
        <w:t>une</w:t>
      </w:r>
      <w:r w:rsidRPr="008C3FF5">
        <w:rPr>
          <w:b/>
          <w:bCs/>
          <w:lang w:val="fr-FR"/>
        </w:rPr>
        <w:t xml:space="preserve"> qualité audio</w:t>
      </w:r>
      <w:r>
        <w:rPr>
          <w:b/>
          <w:bCs/>
          <w:lang w:val="fr-FR"/>
        </w:rPr>
        <w:t xml:space="preserve"> exceptionnelle</w:t>
      </w:r>
      <w:r w:rsidRPr="008C3FF5">
        <w:rPr>
          <w:b/>
          <w:bCs/>
          <w:lang w:val="fr-FR"/>
        </w:rPr>
        <w:t xml:space="preserve"> et</w:t>
      </w:r>
      <w:r>
        <w:rPr>
          <w:b/>
          <w:bCs/>
          <w:lang w:val="fr-FR"/>
        </w:rPr>
        <w:t xml:space="preserve"> plus de liberté aux</w:t>
      </w:r>
      <w:r w:rsidRPr="008C3FF5">
        <w:rPr>
          <w:b/>
          <w:bCs/>
          <w:lang w:val="fr-FR"/>
        </w:rPr>
        <w:t xml:space="preserve"> espaces de réunion modernes.</w:t>
      </w:r>
    </w:p>
    <w:p w14:paraId="712ED8AF" w14:textId="2D3B9DEC" w:rsidR="00E86685" w:rsidRPr="008C3FF5" w:rsidRDefault="00E86685" w:rsidP="007D1325">
      <w:pPr>
        <w:rPr>
          <w:lang w:val="fr-FR"/>
        </w:rPr>
      </w:pPr>
    </w:p>
    <w:p w14:paraId="19B1CAC4" w14:textId="695BED88" w:rsidR="008C3FF5" w:rsidRPr="008C3FF5" w:rsidRDefault="006B1B50" w:rsidP="008C3FF5">
      <w:pPr>
        <w:rPr>
          <w:b/>
          <w:lang w:val="fr-FR"/>
        </w:rPr>
      </w:pPr>
      <w:r w:rsidRPr="008C3FF5">
        <w:rPr>
          <w:b/>
          <w:i/>
          <w:lang w:val="fr-FR"/>
        </w:rPr>
        <w:t xml:space="preserve">Wedemark, </w:t>
      </w:r>
      <w:r w:rsidR="00973C07" w:rsidRPr="008C3FF5">
        <w:rPr>
          <w:b/>
          <w:i/>
          <w:lang w:val="fr-FR"/>
        </w:rPr>
        <w:t>15</w:t>
      </w:r>
      <w:r w:rsidR="008C3FF5" w:rsidRPr="008C3FF5">
        <w:rPr>
          <w:b/>
          <w:i/>
          <w:lang w:val="fr-FR"/>
        </w:rPr>
        <w:t xml:space="preserve"> novembre</w:t>
      </w:r>
      <w:r w:rsidR="00973C07" w:rsidRPr="008C3FF5">
        <w:rPr>
          <w:b/>
          <w:i/>
          <w:lang w:val="fr-FR"/>
        </w:rPr>
        <w:t xml:space="preserve">, </w:t>
      </w:r>
      <w:r w:rsidR="0086153C" w:rsidRPr="008C3FF5">
        <w:rPr>
          <w:b/>
          <w:i/>
          <w:lang w:val="fr-FR"/>
        </w:rPr>
        <w:t>2021</w:t>
      </w:r>
      <w:r w:rsidRPr="008C3FF5">
        <w:rPr>
          <w:b/>
          <w:i/>
          <w:lang w:val="fr-FR"/>
        </w:rPr>
        <w:t xml:space="preserve"> </w:t>
      </w:r>
      <w:r w:rsidRPr="008C3FF5">
        <w:rPr>
          <w:b/>
          <w:lang w:val="fr-FR"/>
        </w:rPr>
        <w:t>–</w:t>
      </w:r>
      <w:r w:rsidR="00034102" w:rsidRPr="008C3FF5">
        <w:rPr>
          <w:b/>
          <w:lang w:val="fr-FR"/>
        </w:rPr>
        <w:t xml:space="preserve"> </w:t>
      </w:r>
      <w:r w:rsidR="008C3FF5" w:rsidRPr="008C3FF5">
        <w:rPr>
          <w:b/>
          <w:lang w:val="fr-FR"/>
        </w:rPr>
        <w:t xml:space="preserve">Certaines entreprises et institutions internationales ont commencé à moderniser leurs espaces de conférence en utilisant l'offre groupée Sennheiser et QSC nouvellement </w:t>
      </w:r>
      <w:hyperlink r:id="rId9" w:history="1">
        <w:r w:rsidR="008C3FF5" w:rsidRPr="008C3FF5">
          <w:rPr>
            <w:rStyle w:val="Hyperlink"/>
            <w:b/>
            <w:lang w:val="fr-FR"/>
          </w:rPr>
          <w:t>certifiée Zoom</w:t>
        </w:r>
      </w:hyperlink>
      <w:r w:rsidR="0038032B">
        <w:rPr>
          <w:b/>
          <w:lang w:val="fr-FR"/>
        </w:rPr>
        <w:t xml:space="preserve"> - </w:t>
      </w:r>
      <w:r w:rsidR="008C3FF5" w:rsidRPr="008C3FF5">
        <w:rPr>
          <w:b/>
          <w:lang w:val="fr-FR"/>
        </w:rPr>
        <w:t xml:space="preserve">garantissant une qualité audio exceptionnelle pour les réunions hybrides. La solution </w:t>
      </w:r>
      <w:r w:rsidR="008D45D4">
        <w:rPr>
          <w:b/>
          <w:lang w:val="fr-FR"/>
        </w:rPr>
        <w:t>s’articule autour du</w:t>
      </w:r>
      <w:r w:rsidR="008C3FF5" w:rsidRPr="008C3FF5">
        <w:rPr>
          <w:b/>
          <w:lang w:val="fr-FR"/>
        </w:rPr>
        <w:t xml:space="preserve"> processeur </w:t>
      </w:r>
      <w:r w:rsidR="00FB14D4">
        <w:rPr>
          <w:b/>
          <w:lang w:val="fr-FR"/>
        </w:rPr>
        <w:t xml:space="preserve">    </w:t>
      </w:r>
      <w:r w:rsidR="008C3FF5" w:rsidRPr="008C3FF5">
        <w:rPr>
          <w:b/>
          <w:lang w:val="fr-FR"/>
        </w:rPr>
        <w:t xml:space="preserve">Q-SYS </w:t>
      </w:r>
      <w:proofErr w:type="spellStart"/>
      <w:r w:rsidR="008C3FF5" w:rsidRPr="008C3FF5">
        <w:rPr>
          <w:b/>
          <w:lang w:val="fr-FR"/>
        </w:rPr>
        <w:t>Core</w:t>
      </w:r>
      <w:proofErr w:type="spellEnd"/>
      <w:r w:rsidR="008C3FF5" w:rsidRPr="008C3FF5">
        <w:rPr>
          <w:b/>
          <w:lang w:val="fr-FR"/>
        </w:rPr>
        <w:t xml:space="preserve"> 8 Flex, </w:t>
      </w:r>
      <w:r w:rsidR="0038032B">
        <w:rPr>
          <w:b/>
          <w:lang w:val="fr-FR"/>
        </w:rPr>
        <w:t>des</w:t>
      </w:r>
      <w:r w:rsidR="008C3FF5" w:rsidRPr="008C3FF5">
        <w:rPr>
          <w:b/>
          <w:lang w:val="fr-FR"/>
        </w:rPr>
        <w:t xml:space="preserve"> amplificateurs </w:t>
      </w:r>
      <w:r w:rsidR="008D45D4">
        <w:rPr>
          <w:b/>
          <w:lang w:val="fr-FR"/>
        </w:rPr>
        <w:t xml:space="preserve">QSC Série </w:t>
      </w:r>
      <w:r w:rsidR="008C3FF5" w:rsidRPr="008C3FF5">
        <w:rPr>
          <w:b/>
          <w:lang w:val="fr-FR"/>
        </w:rPr>
        <w:t xml:space="preserve">SPA et </w:t>
      </w:r>
      <w:r w:rsidR="0038032B">
        <w:rPr>
          <w:b/>
          <w:lang w:val="fr-FR"/>
        </w:rPr>
        <w:t xml:space="preserve">de </w:t>
      </w:r>
      <w:r w:rsidR="008D45D4">
        <w:rPr>
          <w:b/>
          <w:lang w:val="fr-FR"/>
        </w:rPr>
        <w:t>l’enceinte</w:t>
      </w:r>
      <w:r w:rsidR="008C3FF5" w:rsidRPr="008C3FF5">
        <w:rPr>
          <w:b/>
          <w:lang w:val="fr-FR"/>
        </w:rPr>
        <w:t xml:space="preserve"> de plafond </w:t>
      </w:r>
      <w:r w:rsidR="008D45D4">
        <w:rPr>
          <w:b/>
          <w:lang w:val="fr-FR"/>
        </w:rPr>
        <w:t xml:space="preserve">QSC </w:t>
      </w:r>
      <w:proofErr w:type="spellStart"/>
      <w:r w:rsidR="008C3FF5" w:rsidRPr="008C3FF5">
        <w:rPr>
          <w:b/>
          <w:lang w:val="fr-FR"/>
        </w:rPr>
        <w:t>AcousticDesign</w:t>
      </w:r>
      <w:proofErr w:type="spellEnd"/>
      <w:r w:rsidR="008C3FF5" w:rsidRPr="008C3FF5">
        <w:rPr>
          <w:b/>
          <w:lang w:val="fr-FR"/>
        </w:rPr>
        <w:t xml:space="preserve"> </w:t>
      </w:r>
      <w:proofErr w:type="spellStart"/>
      <w:r w:rsidR="008C3FF5" w:rsidRPr="008C3FF5">
        <w:rPr>
          <w:b/>
          <w:lang w:val="fr-FR"/>
        </w:rPr>
        <w:t>Series</w:t>
      </w:r>
      <w:proofErr w:type="spellEnd"/>
      <w:r w:rsidR="008C3FF5" w:rsidRPr="008C3FF5">
        <w:rPr>
          <w:b/>
          <w:lang w:val="fr-FR"/>
        </w:rPr>
        <w:t xml:space="preserve"> AD-C4T</w:t>
      </w:r>
      <w:r w:rsidR="008C3FF5">
        <w:rPr>
          <w:b/>
          <w:lang w:val="fr-FR"/>
        </w:rPr>
        <w:t>,</w:t>
      </w:r>
      <w:r w:rsidR="008C3FF5" w:rsidRPr="008C3FF5">
        <w:rPr>
          <w:b/>
          <w:lang w:val="fr-FR"/>
        </w:rPr>
        <w:t xml:space="preserve"> </w:t>
      </w:r>
      <w:r w:rsidR="008D45D4">
        <w:rPr>
          <w:b/>
          <w:lang w:val="fr-FR"/>
        </w:rPr>
        <w:t>associés</w:t>
      </w:r>
      <w:r w:rsidR="008C3FF5" w:rsidRPr="008C3FF5">
        <w:rPr>
          <w:b/>
          <w:lang w:val="fr-FR"/>
        </w:rPr>
        <w:t xml:space="preserve"> </w:t>
      </w:r>
      <w:r w:rsidR="008D45D4">
        <w:rPr>
          <w:b/>
          <w:lang w:val="fr-FR"/>
        </w:rPr>
        <w:t>au</w:t>
      </w:r>
      <w:r w:rsidR="008C3FF5" w:rsidRPr="008C3FF5">
        <w:rPr>
          <w:b/>
          <w:lang w:val="fr-FR"/>
        </w:rPr>
        <w:t xml:space="preserve"> microphone TeamConnect Ceiling 2 (TCC2) de Sennheiser. </w:t>
      </w:r>
    </w:p>
    <w:p w14:paraId="35AD03A5" w14:textId="77777777" w:rsidR="0052740E" w:rsidRPr="008C3FF5" w:rsidRDefault="0052740E" w:rsidP="0052740E">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44"/>
        <w:gridCol w:w="4326"/>
      </w:tblGrid>
      <w:tr w:rsidR="0052740E" w:rsidRPr="00FB14D4" w14:paraId="0179DC38" w14:textId="77777777" w:rsidTr="0038032B">
        <w:tc>
          <w:tcPr>
            <w:tcW w:w="3544" w:type="dxa"/>
          </w:tcPr>
          <w:p w14:paraId="4971A516" w14:textId="49834F01" w:rsidR="0052740E" w:rsidRPr="004A142D" w:rsidRDefault="00C45583" w:rsidP="007A3006">
            <w:pPr>
              <w:rPr>
                <w:lang w:val="en-US"/>
              </w:rPr>
            </w:pPr>
            <w:r w:rsidRPr="004A142D">
              <w:rPr>
                <w:noProof/>
                <w:lang w:val="en-US"/>
              </w:rPr>
              <w:drawing>
                <wp:inline distT="0" distB="0" distL="0" distR="0" wp14:anchorId="4D7AA484" wp14:editId="71A1FE73">
                  <wp:extent cx="2009954" cy="3014932"/>
                  <wp:effectExtent l="0" t="0" r="0" b="0"/>
                  <wp:docPr id="8" name="Picture 8"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10;&#10;Description automatically generated with medium confidence"/>
                          <pic:cNvPicPr/>
                        </pic:nvPicPr>
                        <pic:blipFill>
                          <a:blip r:embed="rId10"/>
                          <a:stretch>
                            <a:fillRect/>
                          </a:stretch>
                        </pic:blipFill>
                        <pic:spPr>
                          <a:xfrm>
                            <a:off x="0" y="0"/>
                            <a:ext cx="2014905" cy="3022358"/>
                          </a:xfrm>
                          <a:prstGeom prst="rect">
                            <a:avLst/>
                          </a:prstGeom>
                        </pic:spPr>
                      </pic:pic>
                    </a:graphicData>
                  </a:graphic>
                </wp:inline>
              </w:drawing>
            </w:r>
          </w:p>
        </w:tc>
        <w:tc>
          <w:tcPr>
            <w:tcW w:w="4326" w:type="dxa"/>
          </w:tcPr>
          <w:p w14:paraId="670A3F24" w14:textId="77777777" w:rsidR="00C45583" w:rsidRPr="008D45D4" w:rsidRDefault="00C45583" w:rsidP="007A3006">
            <w:pPr>
              <w:pStyle w:val="Caption"/>
              <w:rPr>
                <w:lang w:val="fr-FR"/>
              </w:rPr>
            </w:pPr>
            <w:r w:rsidRPr="004A142D">
              <w:rPr>
                <w:noProof/>
                <w:lang w:val="en-US"/>
              </w:rPr>
              <w:drawing>
                <wp:inline distT="0" distB="0" distL="0" distR="0" wp14:anchorId="1BD885D6" wp14:editId="5C93317E">
                  <wp:extent cx="1266825" cy="1266825"/>
                  <wp:effectExtent l="0" t="0" r="9525" b="9525"/>
                  <wp:docPr id="1" name="Picture 1" descr="A blue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 with white text&#10;&#10;Description automatically generated with low confidence"/>
                          <pic:cNvPicPr/>
                        </pic:nvPicPr>
                        <pic:blipFill>
                          <a:blip r:embed="rId11"/>
                          <a:stretch>
                            <a:fillRect/>
                          </a:stretch>
                        </pic:blipFill>
                        <pic:spPr>
                          <a:xfrm>
                            <a:off x="0" y="0"/>
                            <a:ext cx="1266825" cy="1266825"/>
                          </a:xfrm>
                          <a:prstGeom prst="rect">
                            <a:avLst/>
                          </a:prstGeom>
                        </pic:spPr>
                      </pic:pic>
                    </a:graphicData>
                  </a:graphic>
                </wp:inline>
              </w:drawing>
            </w:r>
            <w:r w:rsidRPr="008D45D4">
              <w:rPr>
                <w:lang w:val="fr-FR"/>
              </w:rPr>
              <w:t xml:space="preserve"> </w:t>
            </w:r>
          </w:p>
          <w:p w14:paraId="2464030E" w14:textId="77777777" w:rsidR="00C45583" w:rsidRPr="008D45D4" w:rsidRDefault="00C45583" w:rsidP="007A3006">
            <w:pPr>
              <w:pStyle w:val="Caption"/>
              <w:rPr>
                <w:lang w:val="fr-FR"/>
              </w:rPr>
            </w:pPr>
          </w:p>
          <w:p w14:paraId="4981C639" w14:textId="77777777" w:rsidR="00C45583" w:rsidRPr="008D45D4" w:rsidRDefault="00C45583" w:rsidP="007A3006">
            <w:pPr>
              <w:pStyle w:val="Caption"/>
              <w:rPr>
                <w:lang w:val="fr-FR"/>
              </w:rPr>
            </w:pPr>
          </w:p>
          <w:p w14:paraId="5F4A5119" w14:textId="77777777" w:rsidR="00C45583" w:rsidRPr="008D45D4" w:rsidRDefault="00C45583" w:rsidP="007A3006">
            <w:pPr>
              <w:pStyle w:val="Caption"/>
              <w:rPr>
                <w:lang w:val="fr-FR"/>
              </w:rPr>
            </w:pPr>
          </w:p>
          <w:p w14:paraId="07AB60DB" w14:textId="77777777" w:rsidR="00C45583" w:rsidRPr="008D45D4" w:rsidRDefault="00C45583" w:rsidP="007A3006">
            <w:pPr>
              <w:pStyle w:val="Caption"/>
              <w:rPr>
                <w:lang w:val="fr-FR"/>
              </w:rPr>
            </w:pPr>
          </w:p>
          <w:p w14:paraId="667C2AAF" w14:textId="1971B132" w:rsidR="00C45583" w:rsidRPr="008D45D4" w:rsidRDefault="00C45583" w:rsidP="00C45583">
            <w:pPr>
              <w:pStyle w:val="Caption"/>
              <w:rPr>
                <w:lang w:val="fr-FR"/>
              </w:rPr>
            </w:pPr>
          </w:p>
          <w:p w14:paraId="39A796FE" w14:textId="6D586137" w:rsidR="00C45583" w:rsidRPr="008D45D4" w:rsidRDefault="00C45583" w:rsidP="00C45583">
            <w:pPr>
              <w:pStyle w:val="Caption"/>
              <w:rPr>
                <w:lang w:val="fr-FR"/>
              </w:rPr>
            </w:pPr>
          </w:p>
          <w:p w14:paraId="72967E1A" w14:textId="3C474714" w:rsidR="00C45583" w:rsidRPr="008D45D4" w:rsidRDefault="00C45583" w:rsidP="00C45583">
            <w:pPr>
              <w:pStyle w:val="Caption"/>
              <w:rPr>
                <w:lang w:val="fr-FR"/>
              </w:rPr>
            </w:pPr>
          </w:p>
          <w:p w14:paraId="157EA2C2" w14:textId="77777777" w:rsidR="00C45583" w:rsidRPr="008D45D4" w:rsidRDefault="00C45583" w:rsidP="00C45583">
            <w:pPr>
              <w:pStyle w:val="Caption"/>
              <w:rPr>
                <w:lang w:val="fr-FR"/>
              </w:rPr>
            </w:pPr>
          </w:p>
          <w:p w14:paraId="06BDD955" w14:textId="77777777" w:rsidR="00C45583" w:rsidRPr="008D45D4" w:rsidRDefault="00C45583" w:rsidP="00C45583">
            <w:pPr>
              <w:pStyle w:val="Caption"/>
              <w:rPr>
                <w:lang w:val="fr-FR"/>
              </w:rPr>
            </w:pPr>
          </w:p>
          <w:p w14:paraId="3EF885A9" w14:textId="3636B3CF" w:rsidR="00C45583" w:rsidRPr="008D45D4" w:rsidRDefault="00C45583" w:rsidP="00C45583">
            <w:pPr>
              <w:pStyle w:val="Caption"/>
              <w:rPr>
                <w:lang w:val="fr-FR"/>
              </w:rPr>
            </w:pPr>
          </w:p>
          <w:p w14:paraId="6B9CE30A" w14:textId="77777777" w:rsidR="00C45583" w:rsidRPr="008D45D4" w:rsidRDefault="00C45583" w:rsidP="00C45583">
            <w:pPr>
              <w:pStyle w:val="Caption"/>
              <w:rPr>
                <w:lang w:val="fr-FR"/>
              </w:rPr>
            </w:pPr>
          </w:p>
          <w:p w14:paraId="27D71629" w14:textId="16FA462A" w:rsidR="0052740E" w:rsidRPr="008D45D4" w:rsidRDefault="008D45D4" w:rsidP="00C45583">
            <w:pPr>
              <w:pStyle w:val="Caption"/>
              <w:rPr>
                <w:lang w:val="fr-FR"/>
              </w:rPr>
            </w:pPr>
            <w:r w:rsidRPr="008D45D4">
              <w:rPr>
                <w:lang w:val="fr-FR"/>
              </w:rPr>
              <w:t>La solution groupée</w:t>
            </w:r>
            <w:r w:rsidR="00C45583" w:rsidRPr="008D45D4">
              <w:rPr>
                <w:lang w:val="fr-FR"/>
              </w:rPr>
              <w:t xml:space="preserve"> Sennheiser-QSC </w:t>
            </w:r>
            <w:r w:rsidRPr="008D45D4">
              <w:rPr>
                <w:lang w:val="fr-FR"/>
              </w:rPr>
              <w:t>est désormais certifié Zoom</w:t>
            </w:r>
          </w:p>
        </w:tc>
      </w:tr>
    </w:tbl>
    <w:p w14:paraId="3B020219" w14:textId="19C78FD1" w:rsidR="0052740E" w:rsidRPr="008D45D4" w:rsidRDefault="0052740E" w:rsidP="000E4733">
      <w:pPr>
        <w:rPr>
          <w:lang w:val="fr-FR"/>
        </w:rPr>
      </w:pPr>
    </w:p>
    <w:p w14:paraId="059A4194" w14:textId="1CF13EE8" w:rsidR="006A1909" w:rsidRPr="00837385" w:rsidRDefault="006A1909" w:rsidP="006A1909">
      <w:pPr>
        <w:rPr>
          <w:lang w:val="fr-FR"/>
        </w:rPr>
      </w:pPr>
      <w:r w:rsidRPr="00837385">
        <w:rPr>
          <w:lang w:val="fr-FR"/>
        </w:rPr>
        <w:lastRenderedPageBreak/>
        <w:t>"</w:t>
      </w:r>
      <w:r w:rsidR="00837385" w:rsidRPr="00837385">
        <w:rPr>
          <w:lang w:val="fr-FR"/>
        </w:rPr>
        <w:t xml:space="preserve">La combinaison de ces trois entreprises innovantes </w:t>
      </w:r>
      <w:r w:rsidR="00837385">
        <w:rPr>
          <w:lang w:val="fr-FR"/>
        </w:rPr>
        <w:t>permet d’assurer</w:t>
      </w:r>
      <w:r w:rsidR="00837385" w:rsidRPr="00837385">
        <w:rPr>
          <w:lang w:val="fr-FR"/>
        </w:rPr>
        <w:t xml:space="preserve"> une solution de réunion facile à utiliser</w:t>
      </w:r>
      <w:r w:rsidR="00837385">
        <w:rPr>
          <w:lang w:val="fr-FR"/>
        </w:rPr>
        <w:t>,</w:t>
      </w:r>
      <w:r w:rsidR="00837385" w:rsidRPr="00837385">
        <w:rPr>
          <w:lang w:val="fr-FR"/>
        </w:rPr>
        <w:t xml:space="preserve"> </w:t>
      </w:r>
      <w:r w:rsidR="00837385">
        <w:rPr>
          <w:lang w:val="fr-FR"/>
        </w:rPr>
        <w:t>qui offre</w:t>
      </w:r>
      <w:r w:rsidR="00837385" w:rsidRPr="00837385">
        <w:rPr>
          <w:lang w:val="fr-FR"/>
        </w:rPr>
        <w:t xml:space="preserve"> une qualité audio de premier ordre</w:t>
      </w:r>
      <w:r w:rsidR="00837385">
        <w:rPr>
          <w:lang w:val="fr-FR"/>
        </w:rPr>
        <w:t xml:space="preserve"> et une </w:t>
      </w:r>
      <w:r w:rsidRPr="00837385">
        <w:rPr>
          <w:lang w:val="fr-FR"/>
        </w:rPr>
        <w:t xml:space="preserve">liberté de s'adapter à tout espace de collaboration à </w:t>
      </w:r>
      <w:r w:rsidR="00837385">
        <w:rPr>
          <w:lang w:val="fr-FR"/>
        </w:rPr>
        <w:t>grande valeur</w:t>
      </w:r>
      <w:r w:rsidRPr="00837385">
        <w:rPr>
          <w:lang w:val="fr-FR"/>
        </w:rPr>
        <w:t>", déclar</w:t>
      </w:r>
      <w:r w:rsidR="00837385">
        <w:rPr>
          <w:lang w:val="fr-FR"/>
        </w:rPr>
        <w:t>e</w:t>
      </w:r>
      <w:r w:rsidRPr="00837385">
        <w:rPr>
          <w:lang w:val="fr-FR"/>
        </w:rPr>
        <w:t xml:space="preserve"> Jason Moss, </w:t>
      </w:r>
      <w:r w:rsidR="0038032B">
        <w:rPr>
          <w:lang w:val="fr-FR"/>
        </w:rPr>
        <w:t>V</w:t>
      </w:r>
      <w:r w:rsidRPr="00837385">
        <w:rPr>
          <w:lang w:val="fr-FR"/>
        </w:rPr>
        <w:t>ice-</w:t>
      </w:r>
      <w:r w:rsidR="0038032B">
        <w:rPr>
          <w:lang w:val="fr-FR"/>
        </w:rPr>
        <w:t>P</w:t>
      </w:r>
      <w:r w:rsidRPr="00837385">
        <w:rPr>
          <w:lang w:val="fr-FR"/>
        </w:rPr>
        <w:t xml:space="preserve">résident </w:t>
      </w:r>
      <w:r w:rsidR="0038032B">
        <w:rPr>
          <w:lang w:val="fr-FR"/>
        </w:rPr>
        <w:t>A</w:t>
      </w:r>
      <w:r w:rsidRPr="00837385">
        <w:rPr>
          <w:lang w:val="fr-FR"/>
        </w:rPr>
        <w:t xml:space="preserve">lliances et </w:t>
      </w:r>
      <w:r w:rsidR="0038032B">
        <w:rPr>
          <w:lang w:val="fr-FR"/>
        </w:rPr>
        <w:t>É</w:t>
      </w:r>
      <w:r w:rsidR="0038032B" w:rsidRPr="00837385">
        <w:rPr>
          <w:lang w:val="fr-FR"/>
        </w:rPr>
        <w:t>cosyst</w:t>
      </w:r>
      <w:r w:rsidR="0038032B">
        <w:rPr>
          <w:lang w:val="fr-FR"/>
        </w:rPr>
        <w:t>è</w:t>
      </w:r>
      <w:r w:rsidR="0038032B" w:rsidRPr="00837385">
        <w:rPr>
          <w:lang w:val="fr-FR"/>
        </w:rPr>
        <w:t>me</w:t>
      </w:r>
      <w:r w:rsidR="0038032B">
        <w:rPr>
          <w:lang w:val="fr-FR"/>
        </w:rPr>
        <w:t xml:space="preserve"> chez</w:t>
      </w:r>
      <w:r w:rsidRPr="00837385">
        <w:rPr>
          <w:lang w:val="fr-FR"/>
        </w:rPr>
        <w:t xml:space="preserve"> QSC. "Cette offre groupée </w:t>
      </w:r>
      <w:r w:rsidR="00837385">
        <w:rPr>
          <w:lang w:val="fr-FR"/>
        </w:rPr>
        <w:t>offre</w:t>
      </w:r>
      <w:r w:rsidRPr="00837385">
        <w:rPr>
          <w:lang w:val="fr-FR"/>
        </w:rPr>
        <w:t xml:space="preserve"> une infrastructure AV&amp;C entièrement mise en réseau et gérée </w:t>
      </w:r>
      <w:r w:rsidR="00837385">
        <w:rPr>
          <w:lang w:val="fr-FR"/>
        </w:rPr>
        <w:t>à</w:t>
      </w:r>
      <w:r w:rsidRPr="00837385">
        <w:rPr>
          <w:lang w:val="fr-FR"/>
        </w:rPr>
        <w:t xml:space="preserve"> Zoom </w:t>
      </w:r>
      <w:proofErr w:type="spellStart"/>
      <w:r w:rsidRPr="00837385">
        <w:rPr>
          <w:lang w:val="fr-FR"/>
        </w:rPr>
        <w:t>Rooms</w:t>
      </w:r>
      <w:proofErr w:type="spellEnd"/>
      <w:r w:rsidRPr="00837385">
        <w:rPr>
          <w:lang w:val="fr-FR"/>
        </w:rPr>
        <w:t>."</w:t>
      </w:r>
    </w:p>
    <w:p w14:paraId="3124802E" w14:textId="77777777" w:rsidR="007D42AD" w:rsidRPr="00837385" w:rsidRDefault="007D42AD" w:rsidP="000E4733">
      <w:pPr>
        <w:rPr>
          <w:lang w:val="fr-FR"/>
        </w:rPr>
      </w:pPr>
    </w:p>
    <w:p w14:paraId="23A8FEB0" w14:textId="6E0705FF" w:rsidR="000E4733" w:rsidRPr="00FC3A15" w:rsidRDefault="00837385" w:rsidP="000E4733">
      <w:pPr>
        <w:rPr>
          <w:lang w:val="fr-FR"/>
        </w:rPr>
      </w:pPr>
      <w:r w:rsidRPr="00837385">
        <w:rPr>
          <w:lang w:val="fr-FR"/>
        </w:rPr>
        <w:t xml:space="preserve">"Nous sommes ravis de faire partie de cette solution de réunion certifiée Zoom </w:t>
      </w:r>
      <w:proofErr w:type="spellStart"/>
      <w:r w:rsidRPr="00837385">
        <w:rPr>
          <w:lang w:val="fr-FR"/>
        </w:rPr>
        <w:t>Rooms</w:t>
      </w:r>
      <w:proofErr w:type="spellEnd"/>
      <w:r w:rsidRPr="00837385">
        <w:rPr>
          <w:lang w:val="fr-FR"/>
        </w:rPr>
        <w:t xml:space="preserve"> avec nos partenaires de QSC. La solution groupée QSC-Sennheiser offre aux utilisateurs une qualité audio supérieure et un fonctionnement simple</w:t>
      </w:r>
      <w:r w:rsidR="00FC3A15">
        <w:rPr>
          <w:lang w:val="fr-FR"/>
        </w:rPr>
        <w:t xml:space="preserve">. </w:t>
      </w:r>
      <w:r w:rsidR="0038032B">
        <w:rPr>
          <w:lang w:val="fr-FR"/>
        </w:rPr>
        <w:t>De plus</w:t>
      </w:r>
      <w:r w:rsidR="00FC3A15">
        <w:rPr>
          <w:lang w:val="fr-FR"/>
        </w:rPr>
        <w:t>,</w:t>
      </w:r>
      <w:r w:rsidRPr="00837385">
        <w:rPr>
          <w:lang w:val="fr-FR"/>
        </w:rPr>
        <w:t xml:space="preserve"> les </w:t>
      </w:r>
      <w:r w:rsidR="00FC3A15">
        <w:rPr>
          <w:lang w:val="fr-FR"/>
        </w:rPr>
        <w:t>administrateurs</w:t>
      </w:r>
      <w:r w:rsidRPr="00837385">
        <w:rPr>
          <w:lang w:val="fr-FR"/>
        </w:rPr>
        <w:t xml:space="preserve"> bénéficient d'une installation facile et d</w:t>
      </w:r>
      <w:r w:rsidR="00FC3A15">
        <w:rPr>
          <w:lang w:val="fr-FR"/>
        </w:rPr>
        <w:t xml:space="preserve">e plusieurs </w:t>
      </w:r>
      <w:r w:rsidRPr="00837385">
        <w:rPr>
          <w:lang w:val="fr-FR"/>
        </w:rPr>
        <w:t>années de service et d'assistance sans faille de la part des deux sociétés ", déclar</w:t>
      </w:r>
      <w:r w:rsidR="0038032B">
        <w:rPr>
          <w:lang w:val="fr-FR"/>
        </w:rPr>
        <w:t>e</w:t>
      </w:r>
      <w:r w:rsidRPr="00837385">
        <w:rPr>
          <w:lang w:val="fr-FR"/>
        </w:rPr>
        <w:t xml:space="preserve"> Charlie Jones, Global Alliance &amp; Partnership Manager Business Communication chez Sennheiser</w:t>
      </w:r>
      <w:r w:rsidR="000E4733" w:rsidRPr="00837385">
        <w:rPr>
          <w:lang w:val="fr-FR"/>
        </w:rPr>
        <w:t xml:space="preserve">. </w:t>
      </w:r>
      <w:r w:rsidR="00FC3A15" w:rsidRPr="00FC3A15">
        <w:rPr>
          <w:lang w:val="fr-FR"/>
        </w:rPr>
        <w:t>"Comme Sennheiser et QSC pensent tous deux que le client doit pouvoir choisir le meilleur système pour ses besoins, nous sommes fiers de proposer une offre groupée qui permet aux administrateurs et aux consultants d'ajouter ou de retirer facilement des composants tels que des caméras ou des enceintes</w:t>
      </w:r>
      <w:r w:rsidR="0038032B">
        <w:rPr>
          <w:lang w:val="fr-FR"/>
        </w:rPr>
        <w:t>,</w:t>
      </w:r>
      <w:r w:rsidR="00FC3A15" w:rsidRPr="00FC3A15">
        <w:rPr>
          <w:lang w:val="fr-FR"/>
        </w:rPr>
        <w:t xml:space="preserve"> pour adapter l'offre groupée aux besoins de leurs clients."</w:t>
      </w:r>
    </w:p>
    <w:p w14:paraId="092813B0" w14:textId="6187EBE0" w:rsidR="00123A21" w:rsidRPr="00FC3A15" w:rsidRDefault="00123A21" w:rsidP="000E4733">
      <w:pPr>
        <w:rPr>
          <w:lang w:val="fr-FR"/>
        </w:rPr>
      </w:pPr>
    </w:p>
    <w:p w14:paraId="09B555F3" w14:textId="1FDC84BF" w:rsidR="00123A21" w:rsidRPr="00FC3A15" w:rsidRDefault="00FC3A15" w:rsidP="00123A21">
      <w:pPr>
        <w:rPr>
          <w:sz w:val="22"/>
          <w:lang w:val="fr-FR"/>
        </w:rPr>
      </w:pPr>
      <w:r w:rsidRPr="00FC3A15">
        <w:rPr>
          <w:lang w:val="fr-FR"/>
        </w:rPr>
        <w:t xml:space="preserve">"Avec la certification du microphone TeamConnect Ceiling 2 de Sennheiser, nous sommes ravis d'ajouter à notre écosystème de solutions certifiées une solution qui offre un son exceptionnel avec un minimum de configuration ou de calibrage ", explique </w:t>
      </w:r>
      <w:proofErr w:type="spellStart"/>
      <w:r w:rsidRPr="00FC3A15">
        <w:rPr>
          <w:lang w:val="fr-FR"/>
        </w:rPr>
        <w:t>Ty</w:t>
      </w:r>
      <w:proofErr w:type="spellEnd"/>
      <w:r w:rsidRPr="00FC3A15">
        <w:rPr>
          <w:lang w:val="fr-FR"/>
        </w:rPr>
        <w:t xml:space="preserve"> </w:t>
      </w:r>
      <w:proofErr w:type="spellStart"/>
      <w:r w:rsidRPr="00FC3A15">
        <w:rPr>
          <w:lang w:val="fr-FR"/>
        </w:rPr>
        <w:t>Buell</w:t>
      </w:r>
      <w:proofErr w:type="spellEnd"/>
      <w:r w:rsidRPr="00FC3A15">
        <w:rPr>
          <w:lang w:val="fr-FR"/>
        </w:rPr>
        <w:t>, Architecte Solutions chez Zoom. "L'association de Sennheiser et de QSC va encore plus loin en combinant un traitement et un contrôle audio de qualité supérieure pour constituer une offre groupée qui ajoute de la valeur aux espaces de collaboration où une expérience plus intégrée et améliorée est souhaitée."</w:t>
      </w:r>
    </w:p>
    <w:p w14:paraId="3670DF45" w14:textId="7FB5C720" w:rsidR="00123A21" w:rsidRPr="00FC3A15" w:rsidRDefault="00123A21" w:rsidP="000E4733">
      <w:pPr>
        <w:rPr>
          <w:lang w:val="fr-FR"/>
        </w:rPr>
      </w:pPr>
    </w:p>
    <w:p w14:paraId="5AAA8059" w14:textId="5A0ACE71" w:rsidR="0041217D" w:rsidRPr="00FC3A15" w:rsidRDefault="0041217D" w:rsidP="000E4733">
      <w:pPr>
        <w:rPr>
          <w:lang w:val="fr-FR"/>
        </w:rPr>
      </w:pPr>
    </w:p>
    <w:p w14:paraId="6B9EA568" w14:textId="7BAA4E10" w:rsidR="0041217D" w:rsidRPr="00FC3A15" w:rsidRDefault="00FC3A15" w:rsidP="000E4733">
      <w:pPr>
        <w:rPr>
          <w:lang w:val="fr-FR"/>
        </w:rPr>
      </w:pPr>
      <w:r w:rsidRPr="00FC3A15">
        <w:rPr>
          <w:lang w:val="fr-FR"/>
        </w:rPr>
        <w:t xml:space="preserve">Les images peuvent être téléchargées </w:t>
      </w:r>
      <w:hyperlink r:id="rId12" w:history="1">
        <w:r w:rsidRPr="00FC3A15">
          <w:rPr>
            <w:rStyle w:val="Hyperlink"/>
            <w:b/>
            <w:bCs/>
            <w:lang w:val="fr-FR"/>
          </w:rPr>
          <w:t>ici</w:t>
        </w:r>
      </w:hyperlink>
    </w:p>
    <w:p w14:paraId="65A0916E" w14:textId="54E23E06" w:rsidR="00392136" w:rsidRPr="00FC3A15" w:rsidRDefault="00392136" w:rsidP="00392136">
      <w:pPr>
        <w:spacing w:after="160" w:line="256" w:lineRule="auto"/>
        <w:rPr>
          <w:rFonts w:ascii="Sennheiser Office" w:hAnsi="Sennheiser Office"/>
          <w:lang w:val="fr-FR"/>
        </w:rPr>
      </w:pPr>
    </w:p>
    <w:p w14:paraId="09295F4F" w14:textId="77777777" w:rsidR="00855682" w:rsidRPr="00D76788" w:rsidRDefault="00855682" w:rsidP="00855682">
      <w:pPr>
        <w:pStyle w:val="About"/>
        <w:rPr>
          <w:rStyle w:val="Strong"/>
          <w:lang w:val="fr-FR"/>
        </w:rPr>
      </w:pPr>
      <w:bookmarkStart w:id="0" w:name="_Hlk79420656"/>
      <w:r w:rsidRPr="00D76788">
        <w:rPr>
          <w:rStyle w:val="Strong"/>
          <w:lang w:val="fr-FR"/>
        </w:rPr>
        <w:t xml:space="preserve">À propos de Sennheiser </w:t>
      </w:r>
    </w:p>
    <w:p w14:paraId="133A1FC3" w14:textId="77777777" w:rsidR="00855682" w:rsidRPr="00D76788" w:rsidRDefault="00855682" w:rsidP="00855682">
      <w:pPr>
        <w:spacing w:line="240" w:lineRule="auto"/>
        <w:rPr>
          <w:rFonts w:cs="Arial"/>
          <w:sz w:val="16"/>
          <w:szCs w:val="16"/>
          <w:lang w:val="fr-FR"/>
        </w:rPr>
      </w:pPr>
      <w:r w:rsidRPr="00D76788">
        <w:rPr>
          <w:rFonts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3" w:history="1">
        <w:r w:rsidRPr="00D76788">
          <w:rPr>
            <w:rStyle w:val="Hyperlink"/>
            <w:rFonts w:cs="Arial"/>
            <w:sz w:val="16"/>
            <w:szCs w:val="16"/>
            <w:lang w:val="fr-FR"/>
          </w:rPr>
          <w:t>www.sennheiser.com</w:t>
        </w:r>
      </w:hyperlink>
    </w:p>
    <w:p w14:paraId="53ECB317" w14:textId="10BDEC0F" w:rsidR="00855682" w:rsidRDefault="00855682" w:rsidP="00855682">
      <w:pPr>
        <w:spacing w:line="240" w:lineRule="auto"/>
        <w:rPr>
          <w:color w:val="0095D5"/>
          <w:sz w:val="16"/>
          <w:szCs w:val="16"/>
          <w:lang w:val="fr-FR"/>
        </w:rPr>
      </w:pPr>
    </w:p>
    <w:p w14:paraId="6115B43E" w14:textId="77777777" w:rsidR="00855682" w:rsidRPr="00D76788" w:rsidRDefault="00855682" w:rsidP="00855682">
      <w:pPr>
        <w:spacing w:line="240" w:lineRule="auto"/>
        <w:rP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855682" w:rsidRPr="00FB14D4" w14:paraId="61167223" w14:textId="77777777" w:rsidTr="00460C31">
        <w:trPr>
          <w:cantSplit/>
          <w:trHeight w:val="1956"/>
        </w:trPr>
        <w:tc>
          <w:tcPr>
            <w:tcW w:w="3965" w:type="dxa"/>
            <w:tcBorders>
              <w:top w:val="nil"/>
              <w:left w:val="nil"/>
              <w:bottom w:val="nil"/>
              <w:right w:val="nil"/>
            </w:tcBorders>
          </w:tcPr>
          <w:p w14:paraId="3A9F57C4" w14:textId="77777777" w:rsidR="00855682" w:rsidRPr="00D76788" w:rsidRDefault="00855682" w:rsidP="00460C31">
            <w:pPr>
              <w:spacing w:line="240" w:lineRule="auto"/>
              <w:jc w:val="both"/>
              <w:rPr>
                <w:b/>
                <w:bCs/>
                <w:sz w:val="16"/>
                <w:szCs w:val="16"/>
                <w:lang w:val="fr-FR"/>
              </w:rPr>
            </w:pPr>
            <w:r w:rsidRPr="00D76788">
              <w:rPr>
                <w:b/>
                <w:bCs/>
                <w:sz w:val="16"/>
                <w:szCs w:val="16"/>
                <w:lang w:val="fr-FR"/>
              </w:rPr>
              <w:lastRenderedPageBreak/>
              <w:t>Contact Local</w:t>
            </w:r>
          </w:p>
          <w:p w14:paraId="0DF6CEF3" w14:textId="77777777" w:rsidR="00855682" w:rsidRPr="00D76788" w:rsidRDefault="00855682" w:rsidP="00460C31">
            <w:pPr>
              <w:spacing w:line="240" w:lineRule="auto"/>
              <w:jc w:val="both"/>
              <w:rPr>
                <w:sz w:val="16"/>
                <w:szCs w:val="16"/>
                <w:lang w:val="fr-FR"/>
              </w:rPr>
            </w:pPr>
          </w:p>
          <w:p w14:paraId="506E0476" w14:textId="26A19804" w:rsidR="00855682" w:rsidRPr="00D76788" w:rsidRDefault="005A3A02" w:rsidP="00460C31">
            <w:pPr>
              <w:spacing w:line="240" w:lineRule="auto"/>
              <w:jc w:val="both"/>
              <w:rPr>
                <w:b/>
                <w:bCs/>
                <w:sz w:val="16"/>
                <w:szCs w:val="16"/>
                <w:lang w:val="fr-FR"/>
              </w:rPr>
            </w:pPr>
            <w:r>
              <w:rPr>
                <w:b/>
                <w:bCs/>
                <w:sz w:val="16"/>
                <w:szCs w:val="16"/>
                <w:lang w:val="fr-FR"/>
              </w:rPr>
              <w:t>TEAM LEWIS</w:t>
            </w:r>
          </w:p>
          <w:p w14:paraId="27AE07F2" w14:textId="667AE6F1" w:rsidR="00855682" w:rsidRPr="00D76788" w:rsidRDefault="005A3A02" w:rsidP="00460C31">
            <w:pPr>
              <w:spacing w:line="240" w:lineRule="auto"/>
              <w:outlineLvl w:val="0"/>
              <w:rPr>
                <w:caps/>
                <w:color w:val="0095D5"/>
                <w:sz w:val="16"/>
                <w:szCs w:val="16"/>
                <w:lang w:val="fr-FR"/>
              </w:rPr>
            </w:pPr>
            <w:proofErr w:type="spellStart"/>
            <w:r>
              <w:rPr>
                <w:color w:val="0095D5"/>
                <w:sz w:val="16"/>
                <w:szCs w:val="16"/>
                <w:lang w:val="fr-FR"/>
              </w:rPr>
              <w:t>Aricia</w:t>
            </w:r>
            <w:proofErr w:type="spellEnd"/>
            <w:r>
              <w:rPr>
                <w:color w:val="0095D5"/>
                <w:sz w:val="16"/>
                <w:szCs w:val="16"/>
                <w:lang w:val="fr-FR"/>
              </w:rPr>
              <w:t xml:space="preserve"> </w:t>
            </w:r>
            <w:proofErr w:type="spellStart"/>
            <w:r>
              <w:rPr>
                <w:color w:val="0095D5"/>
                <w:sz w:val="16"/>
                <w:szCs w:val="16"/>
                <w:lang w:val="fr-FR"/>
              </w:rPr>
              <w:t>Nisol</w:t>
            </w:r>
            <w:proofErr w:type="spellEnd"/>
          </w:p>
          <w:p w14:paraId="5A73AA07" w14:textId="23B32726" w:rsidR="00855682" w:rsidRPr="00FB14D4" w:rsidRDefault="00855682" w:rsidP="00460C31">
            <w:pPr>
              <w:spacing w:line="240" w:lineRule="auto"/>
              <w:jc w:val="both"/>
              <w:rPr>
                <w:sz w:val="16"/>
                <w:szCs w:val="16"/>
                <w:lang w:val="de-DE"/>
              </w:rPr>
            </w:pPr>
            <w:proofErr w:type="gramStart"/>
            <w:r w:rsidRPr="00FB14D4">
              <w:rPr>
                <w:sz w:val="16"/>
                <w:szCs w:val="16"/>
                <w:lang w:val="de-DE"/>
              </w:rPr>
              <w:t>Tel :</w:t>
            </w:r>
            <w:proofErr w:type="gramEnd"/>
            <w:r w:rsidRPr="00FB14D4">
              <w:rPr>
                <w:sz w:val="16"/>
                <w:szCs w:val="16"/>
                <w:lang w:val="de-DE"/>
              </w:rPr>
              <w:t xml:space="preserve"> </w:t>
            </w:r>
            <w:r w:rsidR="005A3A02">
              <w:rPr>
                <w:sz w:val="16"/>
                <w:szCs w:val="16"/>
                <w:lang w:val="de-DE"/>
              </w:rPr>
              <w:t>+32 498 64 44 60</w:t>
            </w:r>
          </w:p>
          <w:p w14:paraId="224EA397" w14:textId="25B25664" w:rsidR="00855682" w:rsidRPr="00FB14D4" w:rsidRDefault="005A3A02" w:rsidP="00460C31">
            <w:pPr>
              <w:spacing w:line="240" w:lineRule="auto"/>
              <w:jc w:val="both"/>
              <w:rPr>
                <w:sz w:val="16"/>
                <w:szCs w:val="16"/>
                <w:lang w:val="de-DE"/>
              </w:rPr>
            </w:pPr>
            <w:hyperlink r:id="rId14" w:history="1">
              <w:r w:rsidRPr="009F7AEA">
                <w:rPr>
                  <w:rStyle w:val="Hyperlink"/>
                  <w:sz w:val="16"/>
                  <w:szCs w:val="16"/>
                  <w:lang w:val="de-DE"/>
                </w:rPr>
                <w:t>aricia.nisol@teamlewis.com</w:t>
              </w:r>
            </w:hyperlink>
            <w:r w:rsidR="00855682" w:rsidRPr="00FB14D4">
              <w:rPr>
                <w:sz w:val="16"/>
                <w:szCs w:val="16"/>
                <w:lang w:val="de-DE"/>
              </w:rPr>
              <w:t xml:space="preserve"> </w:t>
            </w:r>
          </w:p>
        </w:tc>
        <w:tc>
          <w:tcPr>
            <w:tcW w:w="4236" w:type="dxa"/>
            <w:tcBorders>
              <w:top w:val="nil"/>
              <w:left w:val="nil"/>
              <w:bottom w:val="nil"/>
              <w:right w:val="nil"/>
            </w:tcBorders>
          </w:tcPr>
          <w:p w14:paraId="3DE6918D" w14:textId="77777777" w:rsidR="00855682" w:rsidRPr="001D720A" w:rsidRDefault="00855682" w:rsidP="00460C31">
            <w:pPr>
              <w:spacing w:line="240" w:lineRule="auto"/>
              <w:jc w:val="both"/>
              <w:rPr>
                <w:b/>
                <w:bCs/>
                <w:sz w:val="16"/>
                <w:szCs w:val="16"/>
                <w:lang w:val="en-US"/>
              </w:rPr>
            </w:pPr>
            <w:r w:rsidRPr="001D720A">
              <w:rPr>
                <w:b/>
                <w:bCs/>
                <w:sz w:val="16"/>
                <w:szCs w:val="16"/>
                <w:lang w:val="en-US"/>
              </w:rPr>
              <w:t>Contact Global</w:t>
            </w:r>
          </w:p>
          <w:p w14:paraId="516AA2D1" w14:textId="77777777" w:rsidR="00855682" w:rsidRPr="001D720A" w:rsidRDefault="00855682" w:rsidP="00460C31">
            <w:pPr>
              <w:spacing w:line="240" w:lineRule="auto"/>
              <w:jc w:val="both"/>
              <w:rPr>
                <w:sz w:val="16"/>
                <w:szCs w:val="16"/>
                <w:lang w:val="en-US"/>
              </w:rPr>
            </w:pPr>
          </w:p>
          <w:p w14:paraId="02F5088B" w14:textId="77777777" w:rsidR="00855682" w:rsidRPr="00D76788" w:rsidRDefault="00855682" w:rsidP="00460C31">
            <w:pPr>
              <w:spacing w:line="240" w:lineRule="auto"/>
              <w:jc w:val="both"/>
              <w:rPr>
                <w:b/>
                <w:bCs/>
                <w:sz w:val="16"/>
                <w:szCs w:val="16"/>
                <w:lang w:val="fr-FR"/>
              </w:rPr>
            </w:pPr>
            <w:r w:rsidRPr="001D720A">
              <w:rPr>
                <w:b/>
                <w:bCs/>
                <w:sz w:val="16"/>
                <w:szCs w:val="16"/>
                <w:lang w:val="en-US"/>
              </w:rPr>
              <w:t xml:space="preserve">Sennheiser electronic GmbH &amp; Co. </w:t>
            </w:r>
            <w:r w:rsidRPr="00D76788">
              <w:rPr>
                <w:b/>
                <w:bCs/>
                <w:sz w:val="16"/>
                <w:szCs w:val="16"/>
                <w:lang w:val="fr-FR"/>
              </w:rPr>
              <w:t>KG</w:t>
            </w:r>
          </w:p>
          <w:p w14:paraId="0D555D18" w14:textId="77777777" w:rsidR="00855682" w:rsidRPr="00D76788" w:rsidRDefault="00855682" w:rsidP="00460C31">
            <w:pPr>
              <w:spacing w:line="240" w:lineRule="auto"/>
              <w:outlineLvl w:val="0"/>
              <w:rPr>
                <w:color w:val="0095D5"/>
                <w:sz w:val="16"/>
                <w:szCs w:val="16"/>
                <w:lang w:val="fr-FR"/>
              </w:rPr>
            </w:pPr>
            <w:r w:rsidRPr="00D76788">
              <w:rPr>
                <w:color w:val="0095D5"/>
                <w:sz w:val="16"/>
                <w:szCs w:val="16"/>
                <w:lang w:val="fr-FR"/>
              </w:rPr>
              <w:t>Ann Vermont</w:t>
            </w:r>
          </w:p>
          <w:p w14:paraId="1EE115B9" w14:textId="77777777" w:rsidR="00855682" w:rsidRPr="00D76788" w:rsidRDefault="00855682" w:rsidP="00460C31">
            <w:pPr>
              <w:spacing w:line="240" w:lineRule="auto"/>
              <w:jc w:val="both"/>
              <w:rPr>
                <w:sz w:val="16"/>
                <w:szCs w:val="16"/>
                <w:lang w:val="fr-FR"/>
              </w:rPr>
            </w:pPr>
            <w:r w:rsidRPr="00D76788">
              <w:rPr>
                <w:sz w:val="16"/>
                <w:szCs w:val="16"/>
                <w:lang w:val="fr-FR"/>
              </w:rPr>
              <w:t>Communications Manager Europe</w:t>
            </w:r>
          </w:p>
          <w:p w14:paraId="3C0B26ED" w14:textId="17D56712" w:rsidR="00855682" w:rsidRPr="00FB14D4" w:rsidRDefault="00855682" w:rsidP="00460C31">
            <w:pPr>
              <w:spacing w:line="240" w:lineRule="auto"/>
              <w:jc w:val="both"/>
              <w:rPr>
                <w:sz w:val="16"/>
                <w:szCs w:val="16"/>
                <w:lang w:val="de-DE"/>
              </w:rPr>
            </w:pPr>
            <w:r w:rsidRPr="00FB14D4">
              <w:rPr>
                <w:sz w:val="16"/>
                <w:szCs w:val="16"/>
                <w:lang w:val="de-DE"/>
              </w:rPr>
              <w:t xml:space="preserve">Tel : </w:t>
            </w:r>
            <w:r w:rsidR="005A3A02">
              <w:rPr>
                <w:sz w:val="16"/>
                <w:szCs w:val="16"/>
                <w:lang w:val="de-DE"/>
              </w:rPr>
              <w:t xml:space="preserve">+33 </w:t>
            </w:r>
            <w:r w:rsidRPr="00FB14D4">
              <w:rPr>
                <w:sz w:val="16"/>
                <w:szCs w:val="16"/>
                <w:lang w:val="de-DE"/>
              </w:rPr>
              <w:t>1 49 87 44 20</w:t>
            </w:r>
          </w:p>
          <w:p w14:paraId="12E11CB1" w14:textId="77777777" w:rsidR="00855682" w:rsidRPr="00FB14D4" w:rsidRDefault="005955E6" w:rsidP="00460C31">
            <w:pPr>
              <w:spacing w:line="240" w:lineRule="auto"/>
              <w:rPr>
                <w:sz w:val="16"/>
                <w:szCs w:val="16"/>
                <w:lang w:val="de-DE"/>
              </w:rPr>
            </w:pPr>
            <w:hyperlink r:id="rId15" w:history="1">
              <w:r w:rsidR="00855682" w:rsidRPr="00FB14D4">
                <w:rPr>
                  <w:sz w:val="16"/>
                  <w:szCs w:val="16"/>
                  <w:lang w:val="de-DE"/>
                </w:rPr>
                <w:t>ann.vermont@sennheiser.com</w:t>
              </w:r>
            </w:hyperlink>
          </w:p>
        </w:tc>
      </w:tr>
      <w:bookmarkEnd w:id="0"/>
    </w:tbl>
    <w:p w14:paraId="2C48B7D5" w14:textId="6C977326" w:rsidR="0038583A" w:rsidRPr="00FB14D4" w:rsidRDefault="0038583A" w:rsidP="00855682">
      <w:pPr>
        <w:pStyle w:val="About"/>
        <w:rPr>
          <w:lang w:val="de-DE"/>
        </w:rPr>
      </w:pPr>
    </w:p>
    <w:sectPr w:rsidR="0038583A" w:rsidRPr="00FB14D4" w:rsidSect="00855682">
      <w:headerReference w:type="default" r:id="rId16"/>
      <w:headerReference w:type="first" r:id="rId17"/>
      <w:footerReference w:type="first" r:id="rId18"/>
      <w:pgSz w:w="11906" w:h="16838" w:code="9"/>
      <w:pgMar w:top="2754" w:right="2608" w:bottom="1003"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4CC53" w14:textId="77777777" w:rsidR="005955E6" w:rsidRDefault="005955E6" w:rsidP="00CA1EB9">
      <w:pPr>
        <w:spacing w:line="240" w:lineRule="auto"/>
      </w:pPr>
      <w:r>
        <w:separator/>
      </w:r>
    </w:p>
  </w:endnote>
  <w:endnote w:type="continuationSeparator" w:id="0">
    <w:p w14:paraId="122DAACD" w14:textId="77777777" w:rsidR="005955E6" w:rsidRDefault="005955E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EB8DFD6-01FD-5F4A-A2AE-618223E9FCC5}"/>
  </w:font>
  <w:font w:name="Times New Roman">
    <w:panose1 w:val="02020603050405020304"/>
    <w:charset w:val="00"/>
    <w:family w:val="roman"/>
    <w:pitch w:val="variable"/>
    <w:sig w:usb0="E0002EFF" w:usb1="C000785B" w:usb2="00000009" w:usb3="00000000" w:csb0="000001FF" w:csb1="00000000"/>
    <w:embedRegular r:id="rId2" w:fontKey="{59538C49-F043-9847-8D36-0D435FB8702E}"/>
    <w:embedBold r:id="rId3" w:fontKey="{3A5698E6-8677-9A45-B08B-C6FF9541F843}"/>
    <w:embedItalic r:id="rId4" w:fontKey="{68CA262F-EC7D-E14D-A071-29B343748D44}"/>
  </w:font>
  <w:font w:name="Courier New">
    <w:panose1 w:val="02070309020205020404"/>
    <w:charset w:val="00"/>
    <w:family w:val="modern"/>
    <w:pitch w:val="fixed"/>
    <w:sig w:usb0="E0002EFF" w:usb1="C0007843" w:usb2="00000009" w:usb3="00000000" w:csb0="000001FF" w:csb1="00000000"/>
    <w:embedRegular r:id="rId5" w:fontKey="{E2D84E03-1103-E94C-B2B1-BCF309EC8C1F}"/>
  </w:font>
  <w:font w:name="Wingdings">
    <w:panose1 w:val="05000000000000000000"/>
    <w:charset w:val="4D"/>
    <w:family w:val="decorative"/>
    <w:pitch w:val="variable"/>
    <w:sig w:usb0="00000003" w:usb1="00000000" w:usb2="00000000" w:usb3="00000000" w:csb0="80000001" w:csb1="00000000"/>
    <w:embedRegular r:id="rId6" w:fontKey="{990731FB-441C-5C42-9658-E1700F9EF244}"/>
  </w:font>
  <w:font w:name="Arial">
    <w:panose1 w:val="020B0604020202020204"/>
    <w:charset w:val="00"/>
    <w:family w:val="swiss"/>
    <w:pitch w:val="variable"/>
    <w:sig w:usb0="E0002AFF" w:usb1="C0007843" w:usb2="00000009" w:usb3="00000000" w:csb0="000001FF" w:csb1="00000000"/>
    <w:embedRegular r:id="rId7" w:fontKey="{86725B3D-89CC-7642-8888-6B5ACDE36235}"/>
  </w:font>
  <w:font w:name="Sennheiser Office">
    <w:altName w:val="Calibri"/>
    <w:panose1 w:val="020B0604020202020204"/>
    <w:charset w:val="00"/>
    <w:family w:val="swiss"/>
    <w:pitch w:val="variable"/>
    <w:sig w:usb0="A00000AF" w:usb1="500020DB" w:usb2="00000000" w:usb3="00000000" w:csb0="00000093" w:csb1="00000000"/>
    <w:embedRegular r:id="rId8" w:fontKey="{C62EAD3F-B4BB-A043-A854-34FC1BAC7DA9}"/>
    <w:embedBold r:id="rId9" w:fontKey="{44366F7A-C7BE-F646-B8F5-ECA5AFD2F98A}"/>
    <w:embedItalic r:id="rId10" w:fontKey="{AE240A55-8264-B14B-838F-68454D20D4DD}"/>
    <w:embedBoldItalic r:id="rId11" w:fontKey="{072D0601-8308-8746-B90D-644894ADB898}"/>
  </w:font>
  <w:font w:name="Calibri">
    <w:panose1 w:val="020F0502020204030204"/>
    <w:charset w:val="00"/>
    <w:family w:val="swiss"/>
    <w:pitch w:val="variable"/>
    <w:sig w:usb0="E4002EFF" w:usb1="C000247B" w:usb2="00000009" w:usb3="00000000" w:csb0="000001FF" w:csb1="00000000"/>
    <w:embedRegular r:id="rId12" w:fontKey="{097C0BFA-27E3-2C4C-A52D-07AE02F8ADA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8E196574-CCD0-3048-B6EE-C3AF9691B7D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546F4" w14:textId="77777777" w:rsidR="005955E6" w:rsidRDefault="005955E6" w:rsidP="00CA1EB9">
      <w:pPr>
        <w:spacing w:line="240" w:lineRule="auto"/>
      </w:pPr>
      <w:r>
        <w:separator/>
      </w:r>
    </w:p>
  </w:footnote>
  <w:footnote w:type="continuationSeparator" w:id="0">
    <w:p w14:paraId="0BA0780B" w14:textId="77777777" w:rsidR="005955E6" w:rsidRDefault="005955E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8BA6FE8" w:rsidR="00C85083" w:rsidRPr="008E5D5C" w:rsidRDefault="00C85083" w:rsidP="008E5D5C">
    <w:pPr>
      <w:pStyle w:val="Header"/>
      <w:rPr>
        <w:color w:val="0095D5" w:themeColor="accent1"/>
      </w:rPr>
    </w:pP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55682">
      <w:rPr>
        <w:color w:val="0095D5" w:themeColor="accent1"/>
      </w:rPr>
      <w:t>communiqué de presse</w:t>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r w:rsidR="005955E6">
      <w:fldChar w:fldCharType="begin"/>
    </w:r>
    <w:r w:rsidR="005955E6">
      <w:instrText xml:space="preserve"> NUMPAGES  \* Arabic  \* MERGEFORMAT </w:instrText>
    </w:r>
    <w:r w:rsidR="005955E6">
      <w:fldChar w:fldCharType="separate"/>
    </w:r>
    <w:r w:rsidR="002F1C8F">
      <w:rPr>
        <w:noProof/>
      </w:rPr>
      <w:t>2</w:t>
    </w:r>
    <w:r w:rsidR="005955E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1B560CF" w:rsidR="00C85083" w:rsidRPr="008E5D5C" w:rsidRDefault="00C85083" w:rsidP="008E5D5C">
    <w:pPr>
      <w:pStyle w:val="Header"/>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55682">
      <w:rPr>
        <w:color w:val="0095D5" w:themeColor="accent1"/>
      </w:rPr>
      <w:t>communiqué de presse</w:t>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r w:rsidR="005955E6">
      <w:fldChar w:fldCharType="begin"/>
    </w:r>
    <w:r w:rsidR="005955E6">
      <w:instrText xml:space="preserve"> NUMPAGES  \* Arabic  \* MERGEFORMAT </w:instrText>
    </w:r>
    <w:r w:rsidR="005955E6">
      <w:fldChar w:fldCharType="separate"/>
    </w:r>
    <w:r w:rsidR="00A91B31">
      <w:rPr>
        <w:noProof/>
      </w:rPr>
      <w:t>2</w:t>
    </w:r>
    <w:r w:rsidR="005955E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451AC"/>
    <w:rsid w:val="00046898"/>
    <w:rsid w:val="00047D6A"/>
    <w:rsid w:val="00052598"/>
    <w:rsid w:val="00052D8B"/>
    <w:rsid w:val="000534CD"/>
    <w:rsid w:val="00060BEE"/>
    <w:rsid w:val="0006221A"/>
    <w:rsid w:val="00062A68"/>
    <w:rsid w:val="000650C7"/>
    <w:rsid w:val="00066B37"/>
    <w:rsid w:val="00071D44"/>
    <w:rsid w:val="00082526"/>
    <w:rsid w:val="000845EB"/>
    <w:rsid w:val="000850F9"/>
    <w:rsid w:val="00086BC7"/>
    <w:rsid w:val="00093230"/>
    <w:rsid w:val="0009384F"/>
    <w:rsid w:val="000A054A"/>
    <w:rsid w:val="000A651D"/>
    <w:rsid w:val="000B0368"/>
    <w:rsid w:val="000B16C2"/>
    <w:rsid w:val="000B26A3"/>
    <w:rsid w:val="000C07FC"/>
    <w:rsid w:val="000C1C9D"/>
    <w:rsid w:val="000C3C6E"/>
    <w:rsid w:val="000D07C3"/>
    <w:rsid w:val="000E4733"/>
    <w:rsid w:val="000E558A"/>
    <w:rsid w:val="000F1105"/>
    <w:rsid w:val="000F1B7D"/>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A5A7D"/>
    <w:rsid w:val="001A6DF3"/>
    <w:rsid w:val="001B46A8"/>
    <w:rsid w:val="001B4B52"/>
    <w:rsid w:val="001C00CF"/>
    <w:rsid w:val="001C63D8"/>
    <w:rsid w:val="001D1D15"/>
    <w:rsid w:val="001D4E25"/>
    <w:rsid w:val="001E0C8F"/>
    <w:rsid w:val="001E436C"/>
    <w:rsid w:val="001F18DC"/>
    <w:rsid w:val="001F3001"/>
    <w:rsid w:val="002008AB"/>
    <w:rsid w:val="00201B36"/>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1C8F"/>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032B"/>
    <w:rsid w:val="0038583A"/>
    <w:rsid w:val="00387600"/>
    <w:rsid w:val="00387744"/>
    <w:rsid w:val="00392136"/>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4A34"/>
    <w:rsid w:val="00505597"/>
    <w:rsid w:val="00507935"/>
    <w:rsid w:val="005215B1"/>
    <w:rsid w:val="00523995"/>
    <w:rsid w:val="0052510B"/>
    <w:rsid w:val="0052740E"/>
    <w:rsid w:val="00527761"/>
    <w:rsid w:val="005327DB"/>
    <w:rsid w:val="00532E74"/>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955E6"/>
    <w:rsid w:val="005A0B2C"/>
    <w:rsid w:val="005A1341"/>
    <w:rsid w:val="005A2891"/>
    <w:rsid w:val="005A3459"/>
    <w:rsid w:val="005A3A02"/>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0200"/>
    <w:rsid w:val="006758C2"/>
    <w:rsid w:val="00675D6D"/>
    <w:rsid w:val="00675EC3"/>
    <w:rsid w:val="0068243D"/>
    <w:rsid w:val="00684335"/>
    <w:rsid w:val="00686D52"/>
    <w:rsid w:val="006909C7"/>
    <w:rsid w:val="00690B64"/>
    <w:rsid w:val="00692D50"/>
    <w:rsid w:val="0069441D"/>
    <w:rsid w:val="006967BE"/>
    <w:rsid w:val="006A1909"/>
    <w:rsid w:val="006A2CC5"/>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5634"/>
    <w:rsid w:val="006F755F"/>
    <w:rsid w:val="00701A09"/>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53DD"/>
    <w:rsid w:val="00800E20"/>
    <w:rsid w:val="00800E83"/>
    <w:rsid w:val="008042D1"/>
    <w:rsid w:val="00806C0C"/>
    <w:rsid w:val="00810BAE"/>
    <w:rsid w:val="00812113"/>
    <w:rsid w:val="0081434A"/>
    <w:rsid w:val="0081435E"/>
    <w:rsid w:val="008153F8"/>
    <w:rsid w:val="00826BC7"/>
    <w:rsid w:val="00835C42"/>
    <w:rsid w:val="00835C5B"/>
    <w:rsid w:val="00837385"/>
    <w:rsid w:val="00842874"/>
    <w:rsid w:val="00842A37"/>
    <w:rsid w:val="00842A7D"/>
    <w:rsid w:val="008509D6"/>
    <w:rsid w:val="008514C4"/>
    <w:rsid w:val="0085476F"/>
    <w:rsid w:val="0085561B"/>
    <w:rsid w:val="00855682"/>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C3FF5"/>
    <w:rsid w:val="008D372F"/>
    <w:rsid w:val="008D45D4"/>
    <w:rsid w:val="008D5B56"/>
    <w:rsid w:val="008D6CAB"/>
    <w:rsid w:val="008E15E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1908"/>
    <w:rsid w:val="00A65088"/>
    <w:rsid w:val="00A67D35"/>
    <w:rsid w:val="00A70505"/>
    <w:rsid w:val="00A710ED"/>
    <w:rsid w:val="00A82AC2"/>
    <w:rsid w:val="00A84B2B"/>
    <w:rsid w:val="00A8551F"/>
    <w:rsid w:val="00A9144B"/>
    <w:rsid w:val="00A91B31"/>
    <w:rsid w:val="00A92F4F"/>
    <w:rsid w:val="00A9407E"/>
    <w:rsid w:val="00A95584"/>
    <w:rsid w:val="00A9625E"/>
    <w:rsid w:val="00A9749F"/>
    <w:rsid w:val="00AA1DB9"/>
    <w:rsid w:val="00AA4F06"/>
    <w:rsid w:val="00AB0C5A"/>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7689"/>
    <w:rsid w:val="00B20E88"/>
    <w:rsid w:val="00B21D9D"/>
    <w:rsid w:val="00B3544D"/>
    <w:rsid w:val="00B374C6"/>
    <w:rsid w:val="00B476AD"/>
    <w:rsid w:val="00B5217E"/>
    <w:rsid w:val="00B55601"/>
    <w:rsid w:val="00B56D8B"/>
    <w:rsid w:val="00B658A8"/>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16A0"/>
    <w:rsid w:val="00D371A8"/>
    <w:rsid w:val="00D43479"/>
    <w:rsid w:val="00D446D4"/>
    <w:rsid w:val="00D44A1A"/>
    <w:rsid w:val="00D461DF"/>
    <w:rsid w:val="00D465F2"/>
    <w:rsid w:val="00D4710A"/>
    <w:rsid w:val="00D52A48"/>
    <w:rsid w:val="00D5457A"/>
    <w:rsid w:val="00D57D59"/>
    <w:rsid w:val="00D62E03"/>
    <w:rsid w:val="00D644ED"/>
    <w:rsid w:val="00D66D44"/>
    <w:rsid w:val="00D7116C"/>
    <w:rsid w:val="00D80A6A"/>
    <w:rsid w:val="00D80B51"/>
    <w:rsid w:val="00D843A0"/>
    <w:rsid w:val="00D866B6"/>
    <w:rsid w:val="00D95391"/>
    <w:rsid w:val="00D97B9A"/>
    <w:rsid w:val="00DA233F"/>
    <w:rsid w:val="00DA5CB2"/>
    <w:rsid w:val="00DA6C29"/>
    <w:rsid w:val="00DA7CA1"/>
    <w:rsid w:val="00DB26F5"/>
    <w:rsid w:val="00DC17E0"/>
    <w:rsid w:val="00DC69CF"/>
    <w:rsid w:val="00DC6E90"/>
    <w:rsid w:val="00DD2D4B"/>
    <w:rsid w:val="00DD7E59"/>
    <w:rsid w:val="00DE36E4"/>
    <w:rsid w:val="00DE70E8"/>
    <w:rsid w:val="00DF7B7B"/>
    <w:rsid w:val="00E00064"/>
    <w:rsid w:val="00E0006B"/>
    <w:rsid w:val="00E00140"/>
    <w:rsid w:val="00E01A8A"/>
    <w:rsid w:val="00E01F66"/>
    <w:rsid w:val="00E04293"/>
    <w:rsid w:val="00E059B3"/>
    <w:rsid w:val="00E111F2"/>
    <w:rsid w:val="00E13D2B"/>
    <w:rsid w:val="00E14B73"/>
    <w:rsid w:val="00E155DE"/>
    <w:rsid w:val="00E233E0"/>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0DC6"/>
    <w:rsid w:val="00EE6A45"/>
    <w:rsid w:val="00EF2A43"/>
    <w:rsid w:val="00EF3481"/>
    <w:rsid w:val="00EF7E86"/>
    <w:rsid w:val="00F0145D"/>
    <w:rsid w:val="00F02C70"/>
    <w:rsid w:val="00F04130"/>
    <w:rsid w:val="00F07328"/>
    <w:rsid w:val="00F175B3"/>
    <w:rsid w:val="00F1798E"/>
    <w:rsid w:val="00F2105D"/>
    <w:rsid w:val="00F21E95"/>
    <w:rsid w:val="00F23A6D"/>
    <w:rsid w:val="00F2427F"/>
    <w:rsid w:val="00F31887"/>
    <w:rsid w:val="00F3253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945"/>
    <w:rsid w:val="00F92E39"/>
    <w:rsid w:val="00F96136"/>
    <w:rsid w:val="00F973D7"/>
    <w:rsid w:val="00FA0620"/>
    <w:rsid w:val="00FA202C"/>
    <w:rsid w:val="00FB055E"/>
    <w:rsid w:val="00FB14D4"/>
    <w:rsid w:val="00FB1E24"/>
    <w:rsid w:val="00FB6963"/>
    <w:rsid w:val="00FB764F"/>
    <w:rsid w:val="00FC3A15"/>
    <w:rsid w:val="00FC5257"/>
    <w:rsid w:val="00FC67FA"/>
    <w:rsid w:val="00FC7F33"/>
    <w:rsid w:val="00FD1923"/>
    <w:rsid w:val="00FD21F9"/>
    <w:rsid w:val="00FD3B74"/>
    <w:rsid w:val="00FD69BF"/>
    <w:rsid w:val="00FD6D26"/>
    <w:rsid w:val="00FE1588"/>
    <w:rsid w:val="00FE2217"/>
    <w:rsid w:val="00FE562B"/>
    <w:rsid w:val="00FE5FA5"/>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c/181/JSFTEHzA1mP9Vfc"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mailto:ann.vermont@sennheiser.com"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xplore.zoom.us/docs/en-us/zoom-certified.html" TargetMode="External"/><Relationship Id="rId14" Type="http://schemas.openxmlformats.org/officeDocument/2006/relationships/hyperlink" Target="mailto:aricia.nisol@teamlew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614</Words>
  <Characters>3504</Characters>
  <Application>Microsoft Office Word</Application>
  <DocSecurity>0</DocSecurity>
  <Lines>29</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4</cp:revision>
  <cp:lastPrinted>2021-11-12T07:23:00Z</cp:lastPrinted>
  <dcterms:created xsi:type="dcterms:W3CDTF">2021-11-15T14:51:00Z</dcterms:created>
  <dcterms:modified xsi:type="dcterms:W3CDTF">2021-11-18T08:18:00Z</dcterms:modified>
</cp:coreProperties>
</file>